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7C27" w:rsidRDefault="00387C27" w:rsidP="00EB3D93">
      <w:pPr>
        <w:shd w:val="clear" w:color="auto" w:fill="92D050"/>
        <w:spacing w:before="200" w:after="0" w:line="7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387C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МЕТОДИКА ЗА ОЦЕНКА НА ОФЕРТИТЕ</w:t>
      </w:r>
    </w:p>
    <w:p w:rsidR="001F122D" w:rsidRDefault="001F122D" w:rsidP="00387C27">
      <w:pPr>
        <w:spacing w:before="200" w:after="0" w:line="7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/приложима за всички обособени позиции/</w:t>
      </w:r>
    </w:p>
    <w:p w:rsidR="00EB3D93" w:rsidRPr="00EB3D93" w:rsidRDefault="00EB3D93" w:rsidP="00387C27">
      <w:pPr>
        <w:spacing w:before="200" w:after="0" w:line="7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10462" w:type="dxa"/>
        <w:tblLook w:val="01E0" w:firstRow="1" w:lastRow="1" w:firstColumn="1" w:lastColumn="1" w:noHBand="0" w:noVBand="0"/>
      </w:tblPr>
      <w:tblGrid>
        <w:gridCol w:w="10462"/>
      </w:tblGrid>
      <w:tr w:rsidR="00387C27" w:rsidRPr="00387C27" w:rsidTr="008D09AD">
        <w:tc>
          <w:tcPr>
            <w:tcW w:w="10462" w:type="dxa"/>
          </w:tcPr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Оценяването и класирането на офертите</w:t>
            </w:r>
            <w:r w:rsidR="001F1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по съответната обособена позиция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 се извършва по критерия Икономически най-изгодна оферта- 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  <w:t>оптимално съотношение качество/цена.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Класирането на допуснатите до оценка оферти се извършва на база получената от всяка оферта „Комплексна оценка” (КО). Максималния брой точки, които участникът може да получи е 100 точки. 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„Комплексната оценка” се определя на база следните показатели: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tbl>
            <w:tblPr>
              <w:tblW w:w="94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962"/>
              <w:gridCol w:w="2376"/>
              <w:gridCol w:w="2155"/>
            </w:tblGrid>
            <w:tr w:rsidR="00387C27" w:rsidRPr="00387C27" w:rsidTr="00E05E15">
              <w:trPr>
                <w:cantSplit/>
                <w:trHeight w:val="750"/>
              </w:trPr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Показател</w:t>
                  </w:r>
                </w:p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(наименование)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Максимално възможен бр. точки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Относителна тежест в КО</w:t>
                  </w:r>
                </w:p>
              </w:tc>
            </w:tr>
            <w:tr w:rsidR="00387C27" w:rsidRPr="00387C27" w:rsidTr="00E05E15"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144F6E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1. </w:t>
                  </w:r>
                  <w:r w:rsidR="00144F6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У</w:t>
                  </w:r>
                  <w:r w:rsidR="00144F6E" w:rsidRPr="00144F6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 xml:space="preserve">правление на риска </w:t>
                  </w: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– П1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100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3</w:t>
                  </w: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0 %</w:t>
                  </w:r>
                </w:p>
              </w:tc>
            </w:tr>
            <w:tr w:rsidR="00387C27" w:rsidRPr="00387C27" w:rsidTr="00E05E15">
              <w:tc>
                <w:tcPr>
                  <w:tcW w:w="49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2. Ценово предложение – П2</w:t>
                  </w:r>
                </w:p>
              </w:tc>
              <w:tc>
                <w:tcPr>
                  <w:tcW w:w="23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100</w:t>
                  </w:r>
                </w:p>
              </w:tc>
              <w:tc>
                <w:tcPr>
                  <w:tcW w:w="21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87C27" w:rsidRPr="00387C27" w:rsidRDefault="00387C27" w:rsidP="00387C27">
                  <w:pPr>
                    <w:spacing w:before="60" w:after="60" w:line="240" w:lineRule="auto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7</w:t>
                  </w: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0 %</w:t>
                  </w:r>
                </w:p>
              </w:tc>
            </w:tr>
          </w:tbl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Формулата по която се изчислява „Комплексната оценка” за всеки участник е: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КО = П1 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3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0% + П2 х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7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0%</w:t>
            </w:r>
          </w:p>
          <w:p w:rsidR="00387C27" w:rsidRPr="00387C27" w:rsidRDefault="00387C27" w:rsidP="00387C27">
            <w:pPr>
              <w:tabs>
                <w:tab w:val="left" w:pos="360"/>
                <w:tab w:val="left" w:pos="1069"/>
              </w:tabs>
              <w:spacing w:before="200" w:after="6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Преди да пристъпи към оценяване на показателите от техническите оферти на участниците, комисията проверява дали същите са подготвени и представени в съответствие с изискванията на документацията за участие в процедурата и техническите спецификации. Комисията предлага за отстраняване от процедурата участник, който е представил оферта, която не отговаря на предварително обявените условия на възложителя.</w:t>
            </w:r>
          </w:p>
          <w:p w:rsidR="00387C27" w:rsidRPr="00387C27" w:rsidRDefault="00387C27" w:rsidP="00387C27">
            <w:pPr>
              <w:numPr>
                <w:ilvl w:val="0"/>
                <w:numId w:val="1"/>
              </w:numPr>
              <w:spacing w:before="20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 Показател 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„</w:t>
            </w:r>
            <w:r w:rsidR="00144F6E" w:rsidRPr="00144F6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 xml:space="preserve">Управление на риска </w:t>
            </w: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” – П1</w:t>
            </w:r>
          </w:p>
          <w:p w:rsidR="00387C27" w:rsidRPr="00387C27" w:rsidRDefault="00387C27" w:rsidP="00387C27">
            <w:pPr>
              <w:spacing w:before="200"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Максимален брой точки по показателя - 100 точки. Относителна тежест на показателя в комплексната оценка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3</w:t>
            </w: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0%.</w:t>
            </w:r>
          </w:p>
          <w:p w:rsidR="00387C27" w:rsidRPr="00387C27" w:rsidRDefault="00387C27" w:rsidP="00387C27">
            <w:pPr>
              <w:spacing w:before="200"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</w:p>
          <w:tbl>
            <w:tblPr>
              <w:tblW w:w="95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741"/>
              <w:gridCol w:w="6851"/>
              <w:gridCol w:w="1969"/>
            </w:tblGrid>
            <w:tr w:rsidR="00387C27" w:rsidRPr="00387C27" w:rsidTr="00E05E15">
              <w:trPr>
                <w:jc w:val="center"/>
              </w:trPr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tabs>
                      <w:tab w:val="left" w:pos="0"/>
                      <w:tab w:val="left" w:pos="1211"/>
                    </w:tabs>
                    <w:spacing w:before="200" w:after="120" w:line="240" w:lineRule="auto"/>
                    <w:ind w:left="283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№</w:t>
                  </w:r>
                </w:p>
              </w:tc>
              <w:tc>
                <w:tcPr>
                  <w:tcW w:w="6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tabs>
                      <w:tab w:val="left" w:pos="0"/>
                      <w:tab w:val="left" w:pos="1211"/>
                    </w:tabs>
                    <w:spacing w:before="200" w:after="120" w:line="240" w:lineRule="auto"/>
                    <w:ind w:left="284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Подпоказател</w:t>
                  </w:r>
                </w:p>
              </w:tc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AF1DD"/>
                  <w:vAlign w:val="center"/>
                  <w:hideMark/>
                </w:tcPr>
                <w:p w:rsidR="00387C27" w:rsidRPr="00387C27" w:rsidRDefault="00387C27" w:rsidP="00387C27">
                  <w:pPr>
                    <w:tabs>
                      <w:tab w:val="left" w:pos="0"/>
                      <w:tab w:val="left" w:pos="1211"/>
                    </w:tabs>
                    <w:spacing w:before="200" w:after="120" w:line="240" w:lineRule="auto"/>
                    <w:ind w:left="283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 w:eastAsia="bg-BG"/>
                    </w:rPr>
                    <w:t>Макс. бр. точки</w:t>
                  </w:r>
                </w:p>
              </w:tc>
            </w:tr>
            <w:tr w:rsidR="00387C27" w:rsidRPr="00387C27" w:rsidTr="00E05E15">
              <w:trPr>
                <w:trHeight w:val="415"/>
                <w:jc w:val="center"/>
              </w:trPr>
              <w:tc>
                <w:tcPr>
                  <w:tcW w:w="74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144F6E">
                  <w:pPr>
                    <w:spacing w:before="200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</w:p>
              </w:tc>
              <w:tc>
                <w:tcPr>
                  <w:tcW w:w="68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387C27" w:rsidP="00387C27">
                  <w:pPr>
                    <w:tabs>
                      <w:tab w:val="left" w:pos="0"/>
                      <w:tab w:val="left" w:pos="1211"/>
                    </w:tabs>
                    <w:spacing w:before="200" w:after="12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387C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УПРАВЛЕНИЕ НА РИСКА</w:t>
                  </w:r>
                </w:p>
              </w:tc>
              <w:tc>
                <w:tcPr>
                  <w:tcW w:w="19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387C27" w:rsidRPr="00387C27" w:rsidRDefault="00144F6E" w:rsidP="00387C27">
                  <w:pPr>
                    <w:spacing w:before="200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10</w:t>
                  </w:r>
                  <w:r w:rsidR="00387C27" w:rsidRPr="00387C2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  <w:t>0</w:t>
                  </w:r>
                </w:p>
              </w:tc>
            </w:tr>
          </w:tbl>
          <w:p w:rsidR="00F231D4" w:rsidRDefault="00F231D4" w:rsidP="00387C2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F231D4" w:rsidRPr="00387C27" w:rsidRDefault="00F231D4" w:rsidP="00F231D4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eastAsia="bg-BG"/>
              </w:rPr>
              <w:t xml:space="preserve">Разглеждат се предложенията на участниците за управление на следните </w:t>
            </w:r>
            <w:r w:rsidRPr="00387C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bg-BG" w:eastAsia="bg-BG"/>
              </w:rPr>
              <w:t>дефинирани от възложителя рискове</w:t>
            </w:r>
            <w:r w:rsidRPr="00387C2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bg-BG" w:eastAsia="bg-BG"/>
              </w:rPr>
              <w:t>, които могат да възникнат при изпълнението на договора:</w:t>
            </w:r>
          </w:p>
          <w:p w:rsidR="00F231D4" w:rsidRPr="00144F6E" w:rsidRDefault="00F231D4" w:rsidP="00F231D4">
            <w:pPr>
              <w:tabs>
                <w:tab w:val="left" w:pos="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144F6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1.Риск, свързан с промяна на цените</w:t>
            </w:r>
          </w:p>
          <w:p w:rsidR="00F231D4" w:rsidRPr="00144F6E" w:rsidRDefault="00F231D4" w:rsidP="00F231D4">
            <w:pPr>
              <w:tabs>
                <w:tab w:val="left" w:pos="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144F6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2. Риск от ненавременна доставка</w:t>
            </w:r>
          </w:p>
          <w:p w:rsidR="00F231D4" w:rsidRPr="00144F6E" w:rsidRDefault="00F231D4" w:rsidP="00F231D4">
            <w:pPr>
              <w:tabs>
                <w:tab w:val="left" w:pos="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144F6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lastRenderedPageBreak/>
              <w:t>3. Липса на ликвидни средства за обезпечаване на доставката или част от нея</w:t>
            </w:r>
          </w:p>
          <w:p w:rsidR="00F231D4" w:rsidRPr="00144F6E" w:rsidRDefault="00F231D4" w:rsidP="00F231D4">
            <w:pPr>
              <w:tabs>
                <w:tab w:val="left" w:pos="0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144F6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4. Невъзможност да се покрият стандартите за качество </w:t>
            </w:r>
          </w:p>
          <w:p w:rsidR="00F231D4" w:rsidRDefault="00F231D4" w:rsidP="00F231D4">
            <w:pPr>
              <w:tabs>
                <w:tab w:val="left" w:pos="0"/>
                <w:tab w:val="left" w:pos="284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 w:rsidRPr="00144F6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5. Риск от доставка на негодни за употреба хранителни продукти</w:t>
            </w:r>
          </w:p>
          <w:p w:rsidR="00541B66" w:rsidRDefault="00541B66" w:rsidP="00F231D4">
            <w:pPr>
              <w:tabs>
                <w:tab w:val="left" w:pos="0"/>
                <w:tab w:val="left" w:pos="284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>6. Риск от неточно или частично изпълнение на подадените заявки</w:t>
            </w:r>
          </w:p>
          <w:p w:rsidR="00541B66" w:rsidRDefault="00541B66" w:rsidP="00F231D4">
            <w:pPr>
              <w:tabs>
                <w:tab w:val="left" w:pos="0"/>
                <w:tab w:val="left" w:pos="284"/>
                <w:tab w:val="left" w:pos="54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7. </w:t>
            </w:r>
            <w:r w:rsidRPr="00541B66"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  <w:t>Риск свързан с управление на човешките ресурси</w:t>
            </w:r>
            <w:r w:rsidRPr="00D777D9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bg-BG"/>
              </w:rPr>
              <w:t xml:space="preserve"> </w:t>
            </w:r>
            <w:r w:rsidR="008D09AD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bg-BG"/>
              </w:rPr>
              <w:t>–</w:t>
            </w:r>
            <w:r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val="bg-BG"/>
              </w:rPr>
              <w:t xml:space="preserve"> </w:t>
            </w:r>
            <w:r w:rsidR="008D09AD"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  <w:t>напускане или продължително отсъстви</w:t>
            </w:r>
            <w:r w:rsidR="00235A48"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  <w:t>е</w:t>
            </w:r>
            <w:r w:rsidR="008D09AD"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  <w:t xml:space="preserve"> </w:t>
            </w:r>
            <w:r w:rsidRPr="00541B66">
              <w:rPr>
                <w:rFonts w:ascii="Times New Roman" w:eastAsia="Times New Roman" w:hAnsi="Times New Roman" w:cs="Times New Roman"/>
                <w:i/>
                <w:position w:val="6"/>
                <w:sz w:val="24"/>
                <w:szCs w:val="24"/>
                <w:lang w:val="bg-BG"/>
              </w:rPr>
              <w:t xml:space="preserve"> на служители на ключови позиции</w:t>
            </w:r>
          </w:p>
          <w:p w:rsid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E136E3" w:rsidRPr="00E136E3" w:rsidRDefault="00E136E3" w:rsidP="00E136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Предложението за изпълнение на поръчката на всеки един от участниците в процедурата за възлагане на обществената поръчка следва да съдържа следните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елементи</w:t>
            </w: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, за всеки един от посочените рискове:</w:t>
            </w:r>
          </w:p>
          <w:p w:rsidR="00E136E3" w:rsidRPr="00E136E3" w:rsidRDefault="00E136E3" w:rsidP="00E136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</w:t>
            </w: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ab/>
              <w:t xml:space="preserve">Обхват, </w:t>
            </w:r>
            <w:r w:rsidRPr="00E136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bg-BG"/>
              </w:rPr>
              <w:t xml:space="preserve">вероятност за настъпване </w:t>
            </w: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и степен на въздействие на риска върху изпълнението на обществената поръчка;</w:t>
            </w:r>
          </w:p>
          <w:p w:rsidR="00E136E3" w:rsidRPr="00E136E3" w:rsidRDefault="00E136E3" w:rsidP="00E136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</w:t>
            </w: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ab/>
              <w:t>Мерки за недопускане/предотвратяване на риска;</w:t>
            </w:r>
          </w:p>
          <w:p w:rsidR="00E136E3" w:rsidRPr="00E136E3" w:rsidRDefault="00E136E3" w:rsidP="00E136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-</w:t>
            </w:r>
            <w:r w:rsidRPr="00E136E3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ab/>
              <w:t>Мерки за преодоляване на риска.</w:t>
            </w:r>
          </w:p>
          <w:p w:rsidR="00E136E3" w:rsidRPr="00E136E3" w:rsidRDefault="00E136E3" w:rsidP="00E136E3">
            <w:pPr>
              <w:spacing w:after="0" w:line="360" w:lineRule="auto"/>
              <w:ind w:left="7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</w:pPr>
          </w:p>
          <w:p w:rsidR="00E136E3" w:rsidRPr="00E136E3" w:rsidRDefault="00E136E3" w:rsidP="00E136E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</w:pPr>
            <w:r w:rsidRPr="00E136E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  <w:t>Отстранява се участник, представил предложение за изпълнение на поръчката, в което не са засегнати всички горе-изброени рискове и не са предоставени всички атрибути за всеки един от рисковете.</w:t>
            </w:r>
          </w:p>
          <w:p w:rsidR="00E136E3" w:rsidRPr="00E136E3" w:rsidRDefault="00E136E3" w:rsidP="00E136E3">
            <w:pPr>
              <w:spacing w:after="0" w:line="360" w:lineRule="auto"/>
              <w:ind w:left="70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bg-BG" w:eastAsia="bg-BG"/>
              </w:rPr>
            </w:pPr>
          </w:p>
          <w:tbl>
            <w:tblPr>
              <w:tblW w:w="1006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6"/>
              <w:gridCol w:w="709"/>
            </w:tblGrid>
            <w:tr w:rsidR="00E136E3" w:rsidRPr="00E136E3" w:rsidTr="00CD4263">
              <w:trPr>
                <w:trHeight w:val="677"/>
              </w:trPr>
              <w:tc>
                <w:tcPr>
                  <w:tcW w:w="9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E136E3" w:rsidP="00E136E3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В предложение</w:t>
                  </w:r>
                  <w:r w:rsidR="00F231D4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то за изпълнение на поръчката</w:t>
                  </w: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 xml:space="preserve"> е обърнато внимание на всеки един от рисковете, и е в сила всяко едно от следните обстоятелства:</w:t>
                  </w:r>
                </w:p>
                <w:p w:rsidR="00E136E3" w:rsidRPr="00E136E3" w:rsidRDefault="00E136E3" w:rsidP="00E136E3">
                  <w:pPr>
                    <w:tabs>
                      <w:tab w:val="left" w:pos="426"/>
                    </w:tabs>
                    <w:spacing w:after="0" w:line="36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-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>Участникът е отчел  възможни аспекти на проявление, области и сфери</w:t>
                  </w:r>
                  <w:r w:rsidRPr="00E136E3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>на влияние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,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 xml:space="preserve"> оценил е вероятност за настъпване за всеки от описаните рискове и е оценил и предвидил степента на въздействието им върху изпълнението на договора.</w:t>
                  </w:r>
                </w:p>
                <w:p w:rsidR="00E136E3" w:rsidRPr="00E136E3" w:rsidRDefault="00E136E3" w:rsidP="00F231D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-Предложени са от 1 до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>3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мерки</w:t>
                  </w:r>
                  <w:r w:rsidR="00431F51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 включително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, които ще се предприемат за недопускане / предотвратяване настъпването на всеки от  идентифицираните от Възложителя рискове и от 1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до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>3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мерки</w:t>
                  </w:r>
                  <w:r w:rsidR="00431F51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 включително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, които ще се предприемат за преодоляване</w:t>
                  </w:r>
                  <w:r w:rsidRPr="00E136E3">
                    <w:rPr>
                      <w:rFonts w:ascii="Times New Roman" w:eastAsia="Calibri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F231D4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последиците при настъпване на</w:t>
                  </w:r>
                  <w:r w:rsidRPr="00E136E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идентифицираните от Възложителя рискове с цел редуциране на негативното им въздействие върху успешното изпълнение на поръчката и постигане на очакваните резултати.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F231D4" w:rsidP="00E136E3">
                  <w:pPr>
                    <w:spacing w:after="0" w:line="360" w:lineRule="auto"/>
                    <w:ind w:left="26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40</w:t>
                  </w:r>
                </w:p>
              </w:tc>
            </w:tr>
            <w:tr w:rsidR="00E136E3" w:rsidRPr="00E136E3" w:rsidTr="00CD4263">
              <w:trPr>
                <w:trHeight w:val="677"/>
              </w:trPr>
              <w:tc>
                <w:tcPr>
                  <w:tcW w:w="9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E136E3" w:rsidP="00E136E3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lastRenderedPageBreak/>
                    <w:t xml:space="preserve">В </w:t>
                  </w:r>
                  <w:r w:rsidR="00F231D4"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предложение</w:t>
                  </w:r>
                  <w:r w:rsidR="00F231D4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то за изпълнение на поръчката</w:t>
                  </w:r>
                  <w:r w:rsidR="00F231D4"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 xml:space="preserve"> </w:t>
                  </w: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е обърнато внимание на всеки един от рисковете, и е в сила всяко едно от следните обстоятелства:</w:t>
                  </w:r>
                </w:p>
                <w:p w:rsidR="00E136E3" w:rsidRPr="00E136E3" w:rsidRDefault="00E136E3" w:rsidP="00E136E3">
                  <w:pPr>
                    <w:tabs>
                      <w:tab w:val="left" w:pos="426"/>
                    </w:tabs>
                    <w:spacing w:after="0" w:line="360" w:lineRule="auto"/>
                    <w:contextualSpacing/>
                    <w:jc w:val="both"/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</w:pP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ru-RU"/>
                    </w:rPr>
                    <w:t>-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>Участникът е отчел  възможни аспекти на проявление, области и сфери</w:t>
                  </w:r>
                  <w:r w:rsidRPr="00E136E3">
                    <w:rPr>
                      <w:rFonts w:ascii="Times New Roman" w:eastAsia="Calibri" w:hAnsi="Times New Roman" w:cs="Times New Roman"/>
                      <w:i/>
                      <w:iCs/>
                      <w:sz w:val="24"/>
                      <w:szCs w:val="24"/>
                      <w:lang w:val="ru-RU"/>
                    </w:rPr>
                    <w:t xml:space="preserve"> 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>на влияние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</w:rPr>
                    <w:t>,</w:t>
                  </w:r>
                  <w:r w:rsidRPr="00E136E3">
                    <w:rPr>
                      <w:rFonts w:ascii="Times New Roman" w:eastAsia="Calibri" w:hAnsi="Times New Roman" w:cs="Times New Roman"/>
                      <w:iCs/>
                      <w:sz w:val="24"/>
                      <w:szCs w:val="24"/>
                      <w:lang w:val="ru-RU"/>
                    </w:rPr>
                    <w:t xml:space="preserve"> оценил е вероятност за настъпване за всеки от описаните рискове и е оценил и предвидил степента на въздействието им върху изпълнението на договора.</w:t>
                  </w:r>
                </w:p>
                <w:p w:rsidR="00E136E3" w:rsidRPr="00E136E3" w:rsidRDefault="00E136E3" w:rsidP="00F231D4">
                  <w:pPr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-Предложени са от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>4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до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>5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мерки</w:t>
                  </w:r>
                  <w:r w:rsidR="00431F51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 включително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, които ще се предприемат за недопускане / предотвратяване настъпването на всеки от  идентифицираните от Възложителя рискове и от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4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до 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>5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 xml:space="preserve"> мерки</w:t>
                  </w:r>
                  <w:r w:rsidR="00431F51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  <w:lang w:val="bg-BG"/>
                    </w:rPr>
                    <w:t xml:space="preserve"> включително</w:t>
                  </w:r>
                  <w:r w:rsidRPr="00E136E3">
                    <w:rPr>
                      <w:rFonts w:ascii="Times New Roman" w:eastAsia="Calibri" w:hAnsi="Times New Roman" w:cs="Times New Roman"/>
                      <w:bCs/>
                      <w:iCs/>
                      <w:sz w:val="24"/>
                      <w:szCs w:val="24"/>
                    </w:rPr>
                    <w:t>, които ще се предприемат за преодоляване</w:t>
                  </w:r>
                  <w:r w:rsidRPr="00E136E3">
                    <w:rPr>
                      <w:rFonts w:ascii="Times New Roman" w:eastAsia="Calibri" w:hAnsi="Times New Roman" w:cs="Times New Roman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 </w:t>
                  </w:r>
                  <w:r w:rsidR="00F231D4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bg-BG"/>
                    </w:rPr>
                    <w:t>последиците при настъпване</w:t>
                  </w:r>
                  <w:r w:rsidRPr="00E136E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на идентифицираните от Възложителя рискове с цел редуциране на негативното им въздействие върху успешното изпълнение на поръчката и постигане на очакваните резултати.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F231D4" w:rsidP="00E136E3">
                  <w:pPr>
                    <w:spacing w:after="0" w:line="360" w:lineRule="auto"/>
                    <w:ind w:left="26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7</w:t>
                  </w:r>
                  <w:r w:rsidR="00E136E3" w:rsidRPr="00E136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0</w:t>
                  </w:r>
                </w:p>
              </w:tc>
            </w:tr>
            <w:tr w:rsidR="00E136E3" w:rsidRPr="00E136E3" w:rsidTr="00CD4263">
              <w:trPr>
                <w:trHeight w:val="677"/>
              </w:trPr>
              <w:tc>
                <w:tcPr>
                  <w:tcW w:w="93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E136E3" w:rsidP="00E136E3">
                  <w:pPr>
                    <w:spacing w:after="0" w:line="360" w:lineRule="auto"/>
                    <w:ind w:right="154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 xml:space="preserve">В </w:t>
                  </w:r>
                  <w:r w:rsidR="00F231D4" w:rsidRPr="00F231D4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 xml:space="preserve">предложението за изпълнение на поръчката </w:t>
                  </w:r>
                  <w:r w:rsidRPr="00E136E3">
                    <w:rPr>
                      <w:rFonts w:ascii="Times New Roman" w:eastAsia="Times New Roman" w:hAnsi="Times New Roman" w:cs="Times New Roman"/>
                      <w:b/>
                      <w:i/>
                      <w:sz w:val="24"/>
                      <w:szCs w:val="24"/>
                      <w:lang w:val="bg-BG" w:eastAsia="bg-BG"/>
                    </w:rPr>
                    <w:t>е обърнато внимание на всеки един от рисковете, и е в сила всяко едно от следните обстоятелства:</w:t>
                  </w:r>
                </w:p>
                <w:p w:rsidR="00E136E3" w:rsidRPr="00E136E3" w:rsidRDefault="00E136E3" w:rsidP="00E136E3">
                  <w:pPr>
                    <w:spacing w:after="0" w:line="360" w:lineRule="auto"/>
                    <w:ind w:right="154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bg-BG"/>
                    </w:rPr>
                  </w:pP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ru-RU" w:eastAsia="bg-BG"/>
                    </w:rPr>
                    <w:t>-</w:t>
                  </w:r>
                  <w:r w:rsidRPr="00E136E3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bg-BG"/>
                    </w:rPr>
                    <w:t>Участникът е отчел  възможни аспекти на проявление, области и сфери</w:t>
                  </w:r>
                  <w:r w:rsidRPr="00E136E3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ru-RU" w:eastAsia="bg-BG"/>
                    </w:rPr>
                    <w:t xml:space="preserve"> </w:t>
                  </w:r>
                  <w:r w:rsidRPr="00E136E3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bg-BG"/>
                    </w:rPr>
                    <w:t>на влияние</w:t>
                  </w:r>
                  <w:r w:rsidRPr="00E136E3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bg-BG"/>
                    </w:rPr>
                    <w:t>,</w:t>
                  </w:r>
                  <w:r w:rsidRPr="00E136E3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bg-BG"/>
                    </w:rPr>
                    <w:t xml:space="preserve"> оценил е вероятност за настъпване за всеки от описаните рискове и е оценил и предвидил степента на въздействието им върху изпълнението на договора.</w:t>
                  </w:r>
                </w:p>
                <w:p w:rsidR="00E136E3" w:rsidRPr="00E136E3" w:rsidRDefault="00E136E3" w:rsidP="00F231D4">
                  <w:pPr>
                    <w:spacing w:after="0" w:line="360" w:lineRule="auto"/>
                    <w:ind w:right="154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bg-BG" w:eastAsia="bg-BG"/>
                    </w:rPr>
                  </w:pP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bg-BG"/>
                    </w:rPr>
                    <w:t xml:space="preserve"> -Предложени са </w:t>
                  </w: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bg-BG" w:eastAsia="bg-BG"/>
                    </w:rPr>
                    <w:t>над 5</w:t>
                  </w: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bg-BG"/>
                    </w:rPr>
                    <w:t xml:space="preserve"> мерки, които ще се предприемат за недопускане / предотвратяване настъпването на всеки от  идентифицираните от Възложителя рискове и </w:t>
                  </w: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bg-BG" w:eastAsia="bg-BG"/>
                    </w:rPr>
                    <w:t>над 5</w:t>
                  </w:r>
                  <w:r w:rsidRPr="00E136E3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eastAsia="bg-BG"/>
                    </w:rPr>
                    <w:t xml:space="preserve"> мерки, които ще се предприемат за преодоляване</w:t>
                  </w:r>
                  <w:r w:rsidRPr="00E136E3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bg-BG"/>
                    </w:rPr>
                    <w:t xml:space="preserve"> </w:t>
                  </w:r>
                  <w:r w:rsidR="00F231D4" w:rsidRPr="00F231D4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  <w:lang w:val="bg-BG" w:eastAsia="bg-BG"/>
                    </w:rPr>
                    <w:t xml:space="preserve">последиците при </w:t>
                  </w:r>
                  <w:r w:rsidRPr="00E136E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bg-BG"/>
                    </w:rPr>
                    <w:t>настъпване на идентифицираните от Възложителя рискове с цел редуциране на негативното им въздействие върху успешното изпълнение на поръчката и постигане на очакваните резултати.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hideMark/>
                </w:tcPr>
                <w:p w:rsidR="00E136E3" w:rsidRPr="00E136E3" w:rsidRDefault="00F231D4" w:rsidP="00E136E3">
                  <w:pPr>
                    <w:spacing w:after="0" w:line="360" w:lineRule="auto"/>
                    <w:ind w:left="260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10</w:t>
                  </w:r>
                  <w:r w:rsidR="00E136E3" w:rsidRPr="00E136E3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bg-BG" w:eastAsia="bg-BG"/>
                    </w:rPr>
                    <w:t>0</w:t>
                  </w:r>
                </w:p>
              </w:tc>
            </w:tr>
          </w:tbl>
          <w:p w:rsidR="00E136E3" w:rsidRDefault="00E136E3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E136E3" w:rsidRPr="00387C27" w:rsidRDefault="00E136E3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numPr>
                <w:ilvl w:val="0"/>
                <w:numId w:val="1"/>
              </w:num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Показател „ЦЕНОВО ПРЕДЛОЖЕНИЕ” – П2</w:t>
            </w:r>
          </w:p>
          <w:p w:rsidR="00387C27" w:rsidRPr="00387C27" w:rsidRDefault="00387C27" w:rsidP="00387C2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До оценка по показател Предлагана цена (ПЦ) се допускат само оферти, които съответстват на условията за изпълнение на обществената поръчка. Максимален брой точки по показателя – 100 точки. Относителната тежест на показателя в комплексната оценка е </w:t>
            </w:r>
            <w:r w:rsidR="00E25991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>7</w:t>
            </w:r>
            <w:r w:rsidRPr="00387C27">
              <w:rPr>
                <w:rFonts w:ascii="Times New Roman" w:eastAsia="Times New Roman" w:hAnsi="Times New Roman" w:cs="Times New Roman"/>
                <w:sz w:val="24"/>
                <w:szCs w:val="24"/>
                <w:lang w:val="bg-BG" w:eastAsia="bg-BG"/>
              </w:rPr>
              <w:t xml:space="preserve">0 %. Оценките на офертите по показателя се изчисляват по формулата: 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П2 = (Цmin / Цi) х 100 = .......... (брой точки), Където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lastRenderedPageBreak/>
              <w:t>Цi е предложената обща цена в лева без ДДС съгласно Ценовото предложение на съответния участник.</w:t>
            </w:r>
          </w:p>
          <w:p w:rsidR="00387C27" w:rsidRPr="00387C27" w:rsidRDefault="00387C27" w:rsidP="00387C27">
            <w:pPr>
              <w:spacing w:before="60" w:after="6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  <w:r w:rsidRPr="00387C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  <w:t>Цmin е минималната предложена обща цена в лева без ДДС измежду всички допуснати до оценка оферти.</w:t>
            </w:r>
          </w:p>
          <w:p w:rsidR="00387C27" w:rsidRPr="00387C27" w:rsidRDefault="00387C27" w:rsidP="00387C27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 w:eastAsia="bg-BG"/>
              </w:rPr>
            </w:pPr>
          </w:p>
        </w:tc>
      </w:tr>
    </w:tbl>
    <w:p w:rsidR="00FD5056" w:rsidRDefault="00FD5056"/>
    <w:sectPr w:rsidR="00FD50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0A0E1C"/>
    <w:multiLevelType w:val="hybridMultilevel"/>
    <w:tmpl w:val="4B428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0168B6"/>
    <w:multiLevelType w:val="hybridMultilevel"/>
    <w:tmpl w:val="2340B54E"/>
    <w:lvl w:ilvl="0" w:tplc="0409000B">
      <w:start w:val="1"/>
      <w:numFmt w:val="bullet"/>
      <w:lvlText w:val=""/>
      <w:lvlJc w:val="left"/>
      <w:pPr>
        <w:ind w:left="8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5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3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4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625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C27"/>
    <w:rsid w:val="00144F6E"/>
    <w:rsid w:val="001D3C57"/>
    <w:rsid w:val="001F122D"/>
    <w:rsid w:val="00215403"/>
    <w:rsid w:val="00235A48"/>
    <w:rsid w:val="00387C27"/>
    <w:rsid w:val="003D5226"/>
    <w:rsid w:val="00431F51"/>
    <w:rsid w:val="00541B66"/>
    <w:rsid w:val="00542779"/>
    <w:rsid w:val="00672602"/>
    <w:rsid w:val="00673D0B"/>
    <w:rsid w:val="008D09AD"/>
    <w:rsid w:val="00B465DE"/>
    <w:rsid w:val="00CF7009"/>
    <w:rsid w:val="00D13D0F"/>
    <w:rsid w:val="00E136E3"/>
    <w:rsid w:val="00E25991"/>
    <w:rsid w:val="00EB3D93"/>
    <w:rsid w:val="00F231D4"/>
    <w:rsid w:val="00FD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B352F4E-BD15-4016-A9E3-BCBC6E603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54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154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Ирена В. Дончева</dc:creator>
  <cp:lastModifiedBy>TRZ</cp:lastModifiedBy>
  <cp:revision>2</cp:revision>
  <cp:lastPrinted>2017-11-24T11:19:00Z</cp:lastPrinted>
  <dcterms:created xsi:type="dcterms:W3CDTF">2017-11-29T07:16:00Z</dcterms:created>
  <dcterms:modified xsi:type="dcterms:W3CDTF">2017-11-29T07:16:00Z</dcterms:modified>
</cp:coreProperties>
</file>